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Lines w:val="1"/>
        <w:spacing w:after="200" w:lineRule="auto"/>
        <w:jc w:val="center"/>
        <w:rPr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39"/>
          <w:szCs w:val="39"/>
          <w:rtl w:val="0"/>
        </w:rPr>
        <w:t xml:space="preserve">VIVEK MANKONDA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Lines w:val="1"/>
        <w:spacing w:after="200" w:lineRule="auto"/>
        <w:jc w:val="center"/>
        <w:rPr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0"/>
        </w:rPr>
        <w:t xml:space="preserve">Senior Software Engineer | Distributed Systems | Product Engineering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Lines w:val="1"/>
        <w:spacing w:after="200" w:lineRule="auto"/>
        <w:jc w:val="center"/>
        <w:rPr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Based in India | Open to Relocation | </w:t>
      </w:r>
      <w:hyperlink r:id="rId6">
        <w:r w:rsidDel="00000000" w:rsidR="00000000" w:rsidRPr="00000000">
          <w:rPr>
            <w:rFonts w:ascii="Arial" w:cs="Arial" w:eastAsia="Arial" w:hAnsi="Arial"/>
            <w:color w:val="1155cc"/>
            <w:sz w:val="24"/>
            <w:szCs w:val="24"/>
            <w:u w:val="single"/>
            <w:rtl w:val="0"/>
          </w:rPr>
          <w:t xml:space="preserve">vivekmankonda.work@gmail.com</w:t>
        </w:r>
      </w:hyperlink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| </w:t>
      </w:r>
      <w:hyperlink r:id="rId7">
        <w:r w:rsidDel="00000000" w:rsidR="00000000" w:rsidRPr="00000000">
          <w:rPr>
            <w:rFonts w:ascii="Arial" w:cs="Arial" w:eastAsia="Arial" w:hAnsi="Arial"/>
            <w:color w:val="1155cc"/>
            <w:sz w:val="24"/>
            <w:szCs w:val="24"/>
            <w:u w:val="single"/>
            <w:rtl w:val="0"/>
          </w:rPr>
          <w:t xml:space="preserve">linkedin.com/in/vivekmankonda</w:t>
        </w:r>
      </w:hyperlink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| </w:t>
      </w:r>
      <w:hyperlink r:id="rId8">
        <w:r w:rsidDel="00000000" w:rsidR="00000000" w:rsidRPr="00000000">
          <w:rPr>
            <w:rFonts w:ascii="Arial" w:cs="Arial" w:eastAsia="Arial" w:hAnsi="Arial"/>
            <w:color w:val="1155cc"/>
            <w:sz w:val="24"/>
            <w:szCs w:val="24"/>
            <w:u w:val="single"/>
            <w:rtl w:val="0"/>
          </w:rPr>
          <w:t xml:space="preserve">github.com/vivek-tech-exp</w:t>
        </w:r>
      </w:hyperlink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| </w:t>
      </w:r>
      <w:hyperlink r:id="rId9">
        <w:r w:rsidDel="00000000" w:rsidR="00000000" w:rsidRPr="00000000">
          <w:rPr>
            <w:rFonts w:ascii="Arial" w:cs="Arial" w:eastAsia="Arial" w:hAnsi="Arial"/>
            <w:color w:val="1155cc"/>
            <w:sz w:val="24"/>
            <w:szCs w:val="24"/>
            <w:u w:val="single"/>
            <w:rtl w:val="0"/>
          </w:rPr>
          <w:t xml:space="preserve">tech.footstepswithvivek.com</w:t>
        </w:r>
      </w:hyperlink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1"/>
        <w:keepLines w:val="1"/>
        <w:pageBreakBefore w:val="0"/>
        <w:widowControl w:val="1"/>
        <w:pBdr>
          <w:top w:space="0" w:sz="0" w:val="nil"/>
          <w:left w:space="0" w:sz="0" w:val="nil"/>
          <w:bottom w:color="bfbfbf" w:space="1" w:sz="4" w:val="single"/>
          <w:right w:space="0" w:sz="0" w:val="nil"/>
          <w:between w:space="0" w:sz="0" w:val="nil"/>
        </w:pBdr>
        <w:shd w:fill="auto" w:val="clear"/>
        <w:spacing w:after="200" w:before="60" w:line="276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SUMMARY</w:t>
      </w:r>
    </w:p>
    <w:p w:rsidR="00000000" w:rsidDel="00000000" w:rsidP="00000000" w:rsidRDefault="00000000" w:rsidRPr="00000000" w14:paraId="00000005">
      <w:pPr>
        <w:keepLines w:val="1"/>
        <w:spacing w:after="200" w:line="240" w:lineRule="auto"/>
        <w:rPr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Senior Software Engineer with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8+ years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building production systems across fintech, insurance, gaming, observability, and consumer products. Experience spans 0-to-1 product development, high-concurrency systems, financial and trading platforms, workflow orchestration, and cloud infrastructure.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1"/>
        <w:keepLines w:val="1"/>
        <w:pageBreakBefore w:val="0"/>
        <w:widowControl w:val="1"/>
        <w:pBdr>
          <w:top w:space="0" w:sz="0" w:val="nil"/>
          <w:left w:space="0" w:sz="0" w:val="nil"/>
          <w:bottom w:color="bfbfbf" w:space="1" w:sz="4" w:val="single"/>
          <w:right w:space="0" w:sz="0" w:val="nil"/>
          <w:between w:space="0" w:sz="0" w:val="nil"/>
        </w:pBdr>
        <w:shd w:fill="auto" w:val="clear"/>
        <w:spacing w:after="200" w:before="60" w:line="276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TECHNICAL SKILLS</w:t>
      </w:r>
    </w:p>
    <w:p w:rsidR="00000000" w:rsidDel="00000000" w:rsidP="00000000" w:rsidRDefault="00000000" w:rsidRPr="00000000" w14:paraId="00000007">
      <w:pPr>
        <w:keepLines w:val="1"/>
        <w:spacing w:after="200" w:line="240" w:lineRule="auto"/>
        <w:rPr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Specializations: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Distributed Systems, Event-Driven Architecture, System Design, Microservices, Workflow Orchestration, Fault Tolerance, Concurrency, Idempotency, 0-to-1 / MVP Development, End-to-End Product Development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Lines w:val="1"/>
        <w:spacing w:after="200" w:line="240" w:lineRule="auto"/>
        <w:rPr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Languages &amp; Frameworks: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Java, TypeScript, Spring Boot / Spring Cloud, Express.js, Next.js, Flutter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Lines w:val="1"/>
        <w:spacing w:after="200" w:line="240" w:lineRule="auto"/>
        <w:rPr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Messaging, APIs &amp; Protocols: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Kafka, REST, GraphQL, Webhooks, WebSockets, WebRTC, OAuth 2.0 / JWT, FIX / QuickFIX, Camunda (BPMN / DMN)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Lines w:val="1"/>
        <w:spacing w:after="200" w:line="240" w:lineRule="auto"/>
        <w:rPr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Data &amp; Infrastructure: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PostgreSQL, MongoDB, DynamoDB, Redis, Elasticsearch, AWS, Docker, Kubernetes, Terraform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Lines w:val="1"/>
        <w:spacing w:after="200" w:line="240" w:lineRule="auto"/>
        <w:rPr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Observability: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New Relic / NRQL, Grafana, CloudWatch, Service Instrumentation, Metrics / Logs / Traces, Alerting, Production Debugging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1"/>
        <w:keepLines w:val="1"/>
        <w:pageBreakBefore w:val="0"/>
        <w:widowControl w:val="1"/>
        <w:pBdr>
          <w:top w:space="0" w:sz="0" w:val="nil"/>
          <w:left w:space="0" w:sz="0" w:val="nil"/>
          <w:bottom w:color="bfbfbf" w:space="1" w:sz="4" w:val="single"/>
          <w:right w:space="0" w:sz="0" w:val="nil"/>
          <w:between w:space="0" w:sz="0" w:val="nil"/>
        </w:pBdr>
        <w:shd w:fill="auto" w:val="clear"/>
        <w:spacing w:after="200" w:before="60" w:line="276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EXPERIENCE</w:t>
      </w:r>
    </w:p>
    <w:p w:rsidR="00000000" w:rsidDel="00000000" w:rsidP="00000000" w:rsidRDefault="00000000" w:rsidRPr="00000000" w14:paraId="0000000D">
      <w:pPr>
        <w:keepNext w:val="1"/>
        <w:keepLines w:val="1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38" w:line="276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Independent Software Engineer / Product Developer | Jun 2025 - Present | Remote</w:t>
      </w:r>
    </w:p>
    <w:p w:rsidR="00000000" w:rsidDel="00000000" w:rsidP="00000000" w:rsidRDefault="00000000" w:rsidRPr="00000000" w14:paraId="0000000E">
      <w:pPr>
        <w:keepNext w:val="0"/>
        <w:keepLines w:val="1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202" w:right="0" w:hanging="144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• Built and launched Footsteps Space, a Flutter, TypeScript/Express, PostgreSQL/Supabase, and Next.js travel platform that reached ~100 users, 85%+ outside my personal network; owned the product end to end from architecture and backend APIs to mobile, maps, authentication, and deployment.</w:t>
      </w:r>
    </w:p>
    <w:p w:rsidR="00000000" w:rsidDel="00000000" w:rsidP="00000000" w:rsidRDefault="00000000" w:rsidRPr="00000000" w14:paraId="0000000F">
      <w:pPr>
        <w:keepNext w:val="0"/>
        <w:keepLines w:val="1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202" w:right="0" w:hanging="144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• Designed FOTA, Footsteps' offline-first, battery-aware geolocation system with adaptive GPS sampling, local persistence, and deferred synchronization for intermittent connectivity.</w:t>
      </w:r>
    </w:p>
    <w:p w:rsidR="00000000" w:rsidDel="00000000" w:rsidP="00000000" w:rsidRDefault="00000000" w:rsidRPr="00000000" w14:paraId="00000010">
      <w:pPr>
        <w:keepNext w:val="1"/>
        <w:keepLines w:val="1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38" w:line="276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New Relic - Senior Software Engineer | Jan 2025 - May 2025 |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Hyderabad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1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202" w:right="0" w:hanging="144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• Built reusable Terraform automation across thousands of customer AWS accounts, replacing manual telemetry onboarding with repeatable, auditable provisioning.</w:t>
      </w:r>
    </w:p>
    <w:p w:rsidR="00000000" w:rsidDel="00000000" w:rsidP="00000000" w:rsidRDefault="00000000" w:rsidRPr="00000000" w14:paraId="00000012">
      <w:pPr>
        <w:keepNext w:val="0"/>
        <w:keepLines w:val="1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202" w:right="0" w:hanging="144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• Reduced MTTR by 37% through improvements to alert routing, dashboards, runbooks, observability, and service ownership.</w:t>
      </w:r>
    </w:p>
    <w:p w:rsidR="00000000" w:rsidDel="00000000" w:rsidP="00000000" w:rsidRDefault="00000000" w:rsidRPr="00000000" w14:paraId="00000013">
      <w:pPr>
        <w:keepNext w:val="1"/>
        <w:keepLines w:val="1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38" w:line="276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Acko - Software Development Engineer 3 | Mar 2023 - Jul 2024 | Bengaluru</w:t>
      </w:r>
    </w:p>
    <w:p w:rsidR="00000000" w:rsidDel="00000000" w:rsidP="00000000" w:rsidRDefault="00000000" w:rsidRPr="00000000" w14:paraId="00000014">
      <w:pPr>
        <w:keepNext w:val="0"/>
        <w:keepLines w:val="1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202" w:right="0" w:hanging="144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• Cut pre-policy medical-checkup turnaround from 17 days to 3 days by building long-running Camunda/BPMN/DMN workflows with persisted state, retries, timeouts, exception handling, and asynchronous vendor integrations.</w:t>
      </w:r>
    </w:p>
    <w:p w:rsidR="00000000" w:rsidDel="00000000" w:rsidP="00000000" w:rsidRDefault="00000000" w:rsidRPr="00000000" w14:paraId="00000015">
      <w:pPr>
        <w:keepNext w:val="0"/>
        <w:keepLines w:val="1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202" w:right="0" w:hanging="144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• Helped establish a reusable workflow-orchestration architecture and built New Relic/NRQL instrumentation and dashboards for workflow health and production debugging.</w:t>
      </w:r>
    </w:p>
    <w:p w:rsidR="00000000" w:rsidDel="00000000" w:rsidP="00000000" w:rsidRDefault="00000000" w:rsidRPr="00000000" w14:paraId="00000016">
      <w:pPr>
        <w:keepNext w:val="1"/>
        <w:keepLines w:val="1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38" w:line="276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Gameskraft Technologies - Senior Software Engineer | Apr 2022 - Mar 2023 | Bengaluru</w:t>
      </w:r>
    </w:p>
    <w:p w:rsidR="00000000" w:rsidDel="00000000" w:rsidP="00000000" w:rsidRDefault="00000000" w:rsidRPr="00000000" w14:paraId="00000017">
      <w:pPr>
        <w:keepNext w:val="0"/>
        <w:keepLines w:val="1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202" w:right="0" w:hanging="144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• Optimized matchmaking and core backend services handling 1M+ requests/min during a 215K-participant Guinness World Record tournament; hardened cache/recovery paths, removed CPU/memory bottlenecks, and right-sized AWS infrastructure, cutting spend by 38%.</w:t>
      </w:r>
    </w:p>
    <w:p w:rsidR="00000000" w:rsidDel="00000000" w:rsidP="00000000" w:rsidRDefault="00000000" w:rsidRPr="00000000" w14:paraId="00000018">
      <w:pPr>
        <w:keepNext w:val="1"/>
        <w:keepLines w:val="1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38" w:line="276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Needle Innovision - R&amp;D Engineer, Backend | Oct 2018 - Mar 2022 |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Bengaluru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1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202" w:right="0" w:hanging="144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• Took FinchMoney, a US banking and investment platform, from 0-to-1, building backend systems for KYC, pooled investing, rebalancing, fractional allocation, trading, reconciliation, and settlement.</w:t>
      </w:r>
    </w:p>
    <w:p w:rsidR="00000000" w:rsidDel="00000000" w:rsidP="00000000" w:rsidRDefault="00000000" w:rsidRPr="00000000" w14:paraId="0000001A">
      <w:pPr>
        <w:keepNext w:val="0"/>
        <w:keepLines w:val="1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202" w:right="0" w:hanging="144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• Integrated brokerage execution through FIX/QuickFIX and designed transactional, idempotent processing and reconciliation safeguards for duplicate events, retries, partial failures, ambiguous partner responses, and delayed settlements.</w:t>
      </w:r>
    </w:p>
    <w:p w:rsidR="00000000" w:rsidDel="00000000" w:rsidP="00000000" w:rsidRDefault="00000000" w:rsidRPr="00000000" w14:paraId="0000001B">
      <w:pPr>
        <w:keepNext w:val="0"/>
        <w:keepLines w:val="1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202" w:right="0" w:hanging="144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• Separated latency-sensitive card authorization from asynchronous investment recovery, allowing spending to complete immediately while sell-side execution and settlement proceeded independently.</w:t>
      </w:r>
    </w:p>
    <w:p w:rsidR="00000000" w:rsidDel="00000000" w:rsidP="00000000" w:rsidRDefault="00000000" w:rsidRPr="00000000" w14:paraId="0000001C">
      <w:pPr>
        <w:keepNext w:val="0"/>
        <w:keepLines w:val="1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202" w:right="0" w:hanging="144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• Led distributed engineering delivery across the US, Sri Lanka, and India; also delivered 8 mobile/web modules for Thomas Cook India and built WebRTC systems for 1:1 live video and broadcast.</w:t>
      </w:r>
    </w:p>
    <w:p w:rsidR="00000000" w:rsidDel="00000000" w:rsidP="00000000" w:rsidRDefault="00000000" w:rsidRPr="00000000" w14:paraId="0000001D">
      <w:pPr>
        <w:keepNext w:val="1"/>
        <w:keepLines w:val="1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38" w:line="276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ThoughtClan Technologies - Software Engineer | Aug 2017 - Aug 2018 |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Bengaluru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1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202" w:right="0" w:hanging="144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• Delivered enterprise web applications across 21 international markets, with automation and performance work contributing to a 30% improvement in site performance.</w:t>
      </w:r>
    </w:p>
    <w:p w:rsidR="00000000" w:rsidDel="00000000" w:rsidP="00000000" w:rsidRDefault="00000000" w:rsidRPr="00000000" w14:paraId="0000001F">
      <w:pPr>
        <w:keepNext w:val="1"/>
        <w:keepLines w:val="1"/>
        <w:pageBreakBefore w:val="0"/>
        <w:widowControl w:val="1"/>
        <w:pBdr>
          <w:top w:space="0" w:sz="0" w:val="nil"/>
          <w:left w:space="0" w:sz="0" w:val="nil"/>
          <w:bottom w:color="bfbfbf" w:space="1" w:sz="4" w:val="single"/>
          <w:right w:space="0" w:sz="0" w:val="nil"/>
          <w:between w:space="0" w:sz="0" w:val="nil"/>
        </w:pBdr>
        <w:shd w:fill="auto" w:val="clear"/>
        <w:spacing w:after="200" w:before="60" w:line="276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EDUCATION</w:t>
      </w:r>
    </w:p>
    <w:p w:rsidR="00000000" w:rsidDel="00000000" w:rsidP="00000000" w:rsidRDefault="00000000" w:rsidRPr="00000000" w14:paraId="00000020">
      <w:pPr>
        <w:keepLines w:val="1"/>
        <w:spacing w:after="200" w:lineRule="auto"/>
        <w:rPr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B.Tech, Computer Science &amp; Engineering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| Heritage Institute of Technology, Kolkata | 2013 - 2017</w:t>
      </w:r>
      <w:r w:rsidDel="00000000" w:rsidR="00000000" w:rsidRPr="00000000">
        <w:rPr>
          <w:rtl w:val="0"/>
        </w:rPr>
      </w:r>
    </w:p>
    <w:sectPr>
      <w:pgSz w:h="15840" w:w="12240" w:orient="portrait"/>
      <w:pgMar w:bottom="605" w:top="605" w:left="691" w:right="691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18"/>
        <w:szCs w:val="18"/>
        <w:lang w:val="en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480" w:lineRule="auto"/>
    </w:pPr>
    <w:rPr>
      <w:rFonts w:ascii="Calibri" w:cs="Calibri" w:eastAsia="Calibri" w:hAnsi="Calibri"/>
      <w:b w:val="1"/>
      <w:bCs w:val="1"/>
      <w:color w:val="366091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color w:val="4f81bd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color w:val="4f81bd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i w:val="1"/>
      <w:iCs w:val="1"/>
      <w:color w:val="4f81bd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color w:val="243f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i w:val="1"/>
      <w:iCs w:val="1"/>
      <w:color w:val="243f61"/>
    </w:rPr>
  </w:style>
  <w:style w:type="paragraph" w:styleId="Title">
    <w:name w:val="Title"/>
    <w:basedOn w:val="Normal"/>
    <w:next w:val="Normal"/>
    <w:pPr>
      <w:pBdr>
        <w:bottom w:color="4f81bd" w:space="4" w:sz="8" w:val="single"/>
      </w:pBdr>
      <w:spacing w:after="300" w:line="240" w:lineRule="auto"/>
    </w:pPr>
    <w:rPr>
      <w:rFonts w:ascii="Calibri" w:cs="Calibri" w:eastAsia="Calibri" w:hAnsi="Calibri"/>
      <w:color w:val="17365d"/>
      <w:sz w:val="52"/>
      <w:szCs w:val="52"/>
    </w:rPr>
  </w:style>
  <w:style w:type="paragraph" w:styleId="Subtitle">
    <w:name w:val="Subtitle"/>
    <w:basedOn w:val="Normal"/>
    <w:next w:val="Normal"/>
    <w:pPr/>
    <w:rPr>
      <w:rFonts w:ascii="Calibri" w:cs="Calibri" w:eastAsia="Calibri" w:hAnsi="Calibri"/>
      <w:i w:val="1"/>
      <w:iCs w:val="1"/>
      <w:color w:val="4f81bd"/>
      <w:sz w:val="24"/>
      <w:szCs w:val="24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://tech.footstepswithvivek.com" TargetMode="External"/><Relationship Id="rId5" Type="http://schemas.openxmlformats.org/officeDocument/2006/relationships/styles" Target="styles.xml"/><Relationship Id="rId6" Type="http://schemas.openxmlformats.org/officeDocument/2006/relationships/hyperlink" Target="mailto:vivekmankonda.work@gmail.com" TargetMode="External"/><Relationship Id="rId7" Type="http://schemas.openxmlformats.org/officeDocument/2006/relationships/hyperlink" Target="http://linkedin.com/in/vivekmankonda" TargetMode="External"/><Relationship Id="rId8" Type="http://schemas.openxmlformats.org/officeDocument/2006/relationships/hyperlink" Target="http://github.com/vivek-tech-ex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